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20" w:firstLineChars="900"/>
        <w:rPr>
          <w:szCs w:val="21"/>
        </w:rPr>
      </w:pPr>
      <w:r>
        <w:rPr>
          <w:rFonts w:hint="eastAsia"/>
          <w:sz w:val="28"/>
          <w:szCs w:val="28"/>
          <w:lang w:val="en-US" w:eastAsia="zh-CN"/>
        </w:rPr>
        <w:t>LED灯条掰</w:t>
      </w:r>
      <w:r>
        <w:rPr>
          <w:rFonts w:hint="eastAsia"/>
          <w:sz w:val="28"/>
          <w:szCs w:val="28"/>
        </w:rPr>
        <w:t>板机</w:t>
      </w:r>
      <w:r>
        <w:rPr>
          <w:rFonts w:hint="eastAsia"/>
        </w:rPr>
        <w:drawing>
          <wp:inline distT="0" distB="0" distL="0" distR="0">
            <wp:extent cx="2475230" cy="2432050"/>
            <wp:effectExtent l="0" t="0" r="127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781" cy="249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67" w:type="dxa"/>
          </w:tcPr>
          <w:p>
            <w:r>
              <w:rPr>
                <w:rFonts w:hint="eastAsia"/>
              </w:rPr>
              <w:t>设备尺寸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长1</w:t>
            </w:r>
            <w:r>
              <w:t>.43</w:t>
            </w:r>
            <w:r>
              <w:rPr>
                <w:rFonts w:hint="eastAsia"/>
              </w:rPr>
              <w:t>M宽1</w:t>
            </w:r>
            <w:r>
              <w:t>.02</w:t>
            </w:r>
            <w:r>
              <w:rPr>
                <w:rFonts w:hint="eastAsia"/>
              </w:rPr>
              <w:t>M高0</w:t>
            </w:r>
            <w:r>
              <w:t>.9</w:t>
            </w:r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67" w:type="dxa"/>
          </w:tcPr>
          <w:p>
            <w:r>
              <w:rPr>
                <w:rFonts w:hint="eastAsia"/>
              </w:rPr>
              <w:t>适用电压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标准2</w:t>
            </w:r>
            <w:r>
              <w:t>20V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67" w:type="dxa"/>
          </w:tcPr>
          <w:p>
            <w:r>
              <w:rPr>
                <w:rFonts w:hint="eastAsia"/>
              </w:rPr>
              <w:t>适用宽度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6</w:t>
            </w:r>
            <w:r>
              <w:t>MM-23MM</w:t>
            </w:r>
            <w:r>
              <w:rPr>
                <w:rFonts w:hint="eastAsia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67" w:type="dxa"/>
          </w:tcPr>
          <w:p>
            <w:r>
              <w:rPr>
                <w:rFonts w:hint="eastAsia"/>
              </w:rPr>
              <w:t>适用厚度</w:t>
            </w:r>
          </w:p>
        </w:tc>
        <w:tc>
          <w:tcPr>
            <w:tcW w:w="2931" w:type="dxa"/>
          </w:tcPr>
          <w:p>
            <w:r>
              <w:t>0.6-2MM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67" w:type="dxa"/>
          </w:tcPr>
          <w:p>
            <w:r>
              <w:rPr>
                <w:rFonts w:hint="eastAsia"/>
              </w:rPr>
              <w:t>适用长度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4</w:t>
            </w:r>
            <w:r>
              <w:t>00MM-1200MM</w:t>
            </w:r>
            <w:r>
              <w:rPr>
                <w:rFonts w:hint="eastAsia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67" w:type="dxa"/>
          </w:tcPr>
          <w:p>
            <w:r>
              <w:rPr>
                <w:rFonts w:hint="eastAsia"/>
              </w:rPr>
              <w:t>分板效率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每小时&gt;2</w:t>
            </w:r>
            <w:r>
              <w:t>300</w:t>
            </w:r>
            <w:r>
              <w:rPr>
                <w:rFonts w:hint="eastAsia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67" w:type="dxa"/>
          </w:tcPr>
          <w:p>
            <w:r>
              <w:rPr>
                <w:rFonts w:hint="eastAsia"/>
              </w:rPr>
              <w:t>适合产品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铝基板，玻纤板分切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67" w:type="dxa"/>
          </w:tcPr>
          <w:p>
            <w:r>
              <w:rPr>
                <w:rFonts w:hint="eastAsia"/>
              </w:rPr>
              <w:t>分板方式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V槽折断式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功能简介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此款分板机采用步进电机，</w:t>
      </w:r>
      <w:r>
        <w:rPr>
          <w:sz w:val="24"/>
          <w:szCs w:val="24"/>
        </w:rPr>
        <w:t>PLC</w:t>
      </w:r>
      <w:r>
        <w:rPr>
          <w:rFonts w:hint="eastAsia"/>
          <w:sz w:val="24"/>
          <w:szCs w:val="24"/>
        </w:rPr>
        <w:t>控制，主要为透镜超过V槽线路板的分切而设计，比常规分板机效率更高，调机方便快捷。</w:t>
      </w:r>
    </w:p>
    <w:p>
      <w:pPr>
        <w:pStyle w:val="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自动模式与手动模式，为了方便客户调试不同宽度的线路板，本机有手动模式，调节好两侧挡条，机械摆臂上压块、气缸、摄像头及滚轮所有位置后，在手动模式下向下按压机械摆臂，极大方便了使用前的校准工作。</w:t>
      </w:r>
    </w:p>
    <w:p>
      <w:pPr>
        <w:pStyle w:val="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计数器功能，显示屏上带有计数功能，可以显示已分切灯条数量。</w:t>
      </w:r>
    </w:p>
    <w:p>
      <w:pPr>
        <w:pStyle w:val="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调速功能：本机可调节送板时间，折断时间。</w:t>
      </w:r>
    </w:p>
    <w:p>
      <w:pPr>
        <w:pStyle w:val="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角度调节;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机械摆臂折断角度可根据线路板厚度按照客户需求进行调节，最大可调节到1</w:t>
      </w:r>
      <w:r>
        <w:rPr>
          <w:sz w:val="24"/>
          <w:szCs w:val="24"/>
        </w:rPr>
        <w:t>85</w:t>
      </w:r>
      <w:r>
        <w:rPr>
          <w:rFonts w:hint="eastAsia"/>
          <w:sz w:val="24"/>
          <w:szCs w:val="24"/>
        </w:rPr>
        <w:t>度。</w:t>
      </w:r>
    </w:p>
    <w:p>
      <w:pPr>
        <w:pStyle w:val="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不同款式线路板均可调节，重新定位，调节7字压块位置避开透镜电阻端子等位置。</w:t>
      </w:r>
    </w:p>
    <w:p>
      <w:pPr>
        <w:pStyle w:val="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分切后板面平整光滑，不扭不翘不变形，无毛刺。</w:t>
      </w:r>
    </w:p>
    <w:p>
      <w:pPr>
        <w:rPr>
          <w:rFonts w:hint="eastAsia"/>
          <w:sz w:val="24"/>
          <w:szCs w:val="24"/>
        </w:rPr>
      </w:pPr>
    </w:p>
    <w:p/>
    <w:p>
      <w:r>
        <w:rPr>
          <w:rFonts w:hint="eastAsia"/>
        </w:rPr>
        <w:drawing>
          <wp:inline distT="0" distB="0" distL="0" distR="0">
            <wp:extent cx="5274310" cy="51066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0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简单操作指南：</w:t>
      </w:r>
    </w:p>
    <w:p>
      <w:r>
        <w:rPr>
          <w:rFonts w:hint="eastAsia"/>
        </w:rPr>
        <w:t>放一块线路板于工作台上，居中手动调节好输送带上滚轮位置，推送至与刀片位置对齐，调节上下两条摆臂7字压块位置，摄像头以及气缸位置，连接气泵插上电源，首先旋钮到电源开，再按下启动键，开始工作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常见情况：</w:t>
      </w:r>
    </w:p>
    <w:p>
      <w:pPr>
        <w:pStyle w:val="5"/>
        <w:numPr>
          <w:ilvl w:val="0"/>
          <w:numId w:val="2"/>
        </w:numPr>
        <w:ind w:firstLineChars="0"/>
      </w:pPr>
      <w:r>
        <w:rPr>
          <w:rFonts w:hint="eastAsia"/>
        </w:rPr>
        <w:t>当输送带上线路板折完，蜂鸣器会报警，只需继续在输送带上添加同规格线路板即可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B4D9A"/>
    <w:multiLevelType w:val="multilevel"/>
    <w:tmpl w:val="0FAB4D9A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B56B12"/>
    <w:multiLevelType w:val="multilevel"/>
    <w:tmpl w:val="4DB56B1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Njg5ZDYzMTNmZGZjNTU3ZGIzNDc2MDAxYTU2NmUifQ=="/>
  </w:docVars>
  <w:rsids>
    <w:rsidRoot w:val="009B791E"/>
    <w:rsid w:val="000D39FC"/>
    <w:rsid w:val="00144BE0"/>
    <w:rsid w:val="00171D57"/>
    <w:rsid w:val="001F4D94"/>
    <w:rsid w:val="00242BDD"/>
    <w:rsid w:val="00327A62"/>
    <w:rsid w:val="005259F2"/>
    <w:rsid w:val="006C518C"/>
    <w:rsid w:val="009B791E"/>
    <w:rsid w:val="009E3725"/>
    <w:rsid w:val="00A00E43"/>
    <w:rsid w:val="00A121CE"/>
    <w:rsid w:val="00A137DD"/>
    <w:rsid w:val="00BC73FA"/>
    <w:rsid w:val="00D5105D"/>
    <w:rsid w:val="00DF4758"/>
    <w:rsid w:val="00E02FDA"/>
    <w:rsid w:val="00F96C05"/>
    <w:rsid w:val="0563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514</Characters>
  <Lines>4</Lines>
  <Paragraphs>1</Paragraphs>
  <TotalTime>153</TotalTime>
  <ScaleCrop>false</ScaleCrop>
  <LinksUpToDate>false</LinksUpToDate>
  <CharactersWithSpaces>603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2022-09-15T07:26:00Z</dcterms:created>
  <dc:creator>Asus</dc:creator>
  <cp:lastModifiedBy>李昌来</cp:lastModifiedBy>
  <dcterms:modified xsi:type="dcterms:W3CDTF">2024-05-31T01:31:23Z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5937C42838E74383B125B8C7B4E1F71C_12</vt:lpwstr>
  </property>
</Properties>
</file>